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8C" w:rsidRDefault="00286419">
      <w:pPr>
        <w:rPr>
          <w:rFonts w:ascii="Times New Roman" w:hAnsi="Times New Roman" w:cs="Times New Roman"/>
          <w:b/>
          <w:sz w:val="24"/>
          <w:szCs w:val="24"/>
        </w:rPr>
      </w:pPr>
      <w:r w:rsidRPr="00286419">
        <w:rPr>
          <w:rFonts w:ascii="Times New Roman" w:hAnsi="Times New Roman" w:cs="Times New Roman"/>
          <w:b/>
          <w:sz w:val="24"/>
          <w:szCs w:val="24"/>
        </w:rPr>
        <w:t xml:space="preserve">Podaci vezani uz </w:t>
      </w:r>
      <w:r w:rsidR="00852E7E">
        <w:rPr>
          <w:rFonts w:ascii="Times New Roman" w:hAnsi="Times New Roman" w:cs="Times New Roman"/>
          <w:b/>
          <w:sz w:val="24"/>
          <w:szCs w:val="24"/>
        </w:rPr>
        <w:t>Javni n</w:t>
      </w:r>
      <w:r w:rsidRPr="00286419">
        <w:rPr>
          <w:rFonts w:ascii="Times New Roman" w:hAnsi="Times New Roman" w:cs="Times New Roman"/>
          <w:b/>
          <w:sz w:val="24"/>
          <w:szCs w:val="24"/>
        </w:rPr>
        <w:t xml:space="preserve">atječaj za prijam u radni odnos </w:t>
      </w:r>
      <w:r w:rsidR="00DE3BFE">
        <w:rPr>
          <w:rFonts w:ascii="Times New Roman" w:hAnsi="Times New Roman" w:cs="Times New Roman"/>
          <w:b/>
          <w:sz w:val="24"/>
          <w:szCs w:val="24"/>
        </w:rPr>
        <w:t xml:space="preserve">u Gradskoj knjižnici Rab </w:t>
      </w:r>
      <w:r w:rsidRPr="00286419">
        <w:rPr>
          <w:rFonts w:ascii="Times New Roman" w:hAnsi="Times New Roman" w:cs="Times New Roman"/>
          <w:b/>
          <w:sz w:val="24"/>
          <w:szCs w:val="24"/>
        </w:rPr>
        <w:t>na radno mjesto KNJIŽNIČARSKI TEHNIČAR/KNJIŽNIČARSKA TEHNIČARK</w:t>
      </w:r>
      <w:r w:rsidR="00E56782">
        <w:rPr>
          <w:rFonts w:ascii="Times New Roman" w:hAnsi="Times New Roman" w:cs="Times New Roman"/>
          <w:b/>
          <w:sz w:val="24"/>
          <w:szCs w:val="24"/>
        </w:rPr>
        <w:t>A</w:t>
      </w:r>
      <w:r w:rsidRPr="00286419">
        <w:rPr>
          <w:rFonts w:ascii="Times New Roman" w:hAnsi="Times New Roman" w:cs="Times New Roman"/>
          <w:b/>
          <w:sz w:val="24"/>
          <w:szCs w:val="24"/>
        </w:rPr>
        <w:t>, 1 izvršitelj/izvršiteljica na neodređeno puno radno vrijeme</w:t>
      </w:r>
      <w:r w:rsidR="00DE3BFE">
        <w:rPr>
          <w:rFonts w:ascii="Times New Roman" w:hAnsi="Times New Roman" w:cs="Times New Roman"/>
          <w:b/>
          <w:sz w:val="24"/>
          <w:szCs w:val="24"/>
        </w:rPr>
        <w:t xml:space="preserve">, uz probni rad od </w:t>
      </w:r>
      <w:r w:rsidR="00ED0457">
        <w:rPr>
          <w:rFonts w:ascii="Times New Roman" w:hAnsi="Times New Roman" w:cs="Times New Roman"/>
          <w:b/>
          <w:sz w:val="24"/>
          <w:szCs w:val="24"/>
        </w:rPr>
        <w:t>2 mjeseca</w:t>
      </w:r>
    </w:p>
    <w:p w:rsidR="00ED0457" w:rsidRDefault="00852E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Javni n</w:t>
      </w:r>
      <w:r w:rsidR="00ED0457" w:rsidRPr="00ED0457">
        <w:rPr>
          <w:rFonts w:ascii="Times New Roman" w:hAnsi="Times New Roman" w:cs="Times New Roman"/>
          <w:sz w:val="24"/>
          <w:szCs w:val="24"/>
        </w:rPr>
        <w:t>atječaj je objavljen</w:t>
      </w:r>
      <w:r w:rsidR="00ED0457">
        <w:rPr>
          <w:rFonts w:ascii="Times New Roman" w:hAnsi="Times New Roman" w:cs="Times New Roman"/>
          <w:sz w:val="24"/>
          <w:szCs w:val="24"/>
        </w:rPr>
        <w:t xml:space="preserve"> u </w:t>
      </w:r>
      <w:r w:rsidR="00ED0457">
        <w:rPr>
          <w:rFonts w:ascii="Times New Roman" w:hAnsi="Times New Roman" w:cs="Times New Roman"/>
          <w:b/>
          <w:sz w:val="24"/>
          <w:szCs w:val="24"/>
        </w:rPr>
        <w:t xml:space="preserve">„Novom listu“ </w:t>
      </w:r>
      <w:r w:rsidR="00ED0457">
        <w:rPr>
          <w:rFonts w:ascii="Times New Roman" w:hAnsi="Times New Roman" w:cs="Times New Roman"/>
          <w:sz w:val="24"/>
          <w:szCs w:val="24"/>
        </w:rPr>
        <w:t>od 18. svibnja 2023. godine.</w:t>
      </w:r>
    </w:p>
    <w:p w:rsidR="00E56782" w:rsidRDefault="00ED04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Posljednji dan za podnošenje prijava na natječaj, predajom pošti ili osobno u Gradskoj knjižnici Rab, Gornja ulica 21</w:t>
      </w:r>
      <w:r w:rsidR="00E56782">
        <w:rPr>
          <w:rFonts w:ascii="Times New Roman" w:hAnsi="Times New Roman" w:cs="Times New Roman"/>
          <w:sz w:val="24"/>
          <w:szCs w:val="24"/>
        </w:rPr>
        <w:t>, 51280 Rab</w:t>
      </w:r>
      <w:r>
        <w:rPr>
          <w:rFonts w:ascii="Times New Roman" w:hAnsi="Times New Roman" w:cs="Times New Roman"/>
          <w:sz w:val="24"/>
          <w:szCs w:val="24"/>
        </w:rPr>
        <w:t xml:space="preserve"> je </w:t>
      </w:r>
      <w:r w:rsidR="00E56782">
        <w:rPr>
          <w:rFonts w:ascii="Times New Roman" w:hAnsi="Times New Roman" w:cs="Times New Roman"/>
          <w:sz w:val="24"/>
          <w:szCs w:val="24"/>
        </w:rPr>
        <w:t>2</w:t>
      </w:r>
      <w:r w:rsidR="006461AE">
        <w:rPr>
          <w:rFonts w:ascii="Times New Roman" w:hAnsi="Times New Roman" w:cs="Times New Roman"/>
          <w:sz w:val="24"/>
          <w:szCs w:val="24"/>
        </w:rPr>
        <w:t>9</w:t>
      </w:r>
      <w:r w:rsidR="00E56782">
        <w:rPr>
          <w:rFonts w:ascii="Times New Roman" w:hAnsi="Times New Roman" w:cs="Times New Roman"/>
          <w:sz w:val="24"/>
          <w:szCs w:val="24"/>
        </w:rPr>
        <w:t xml:space="preserve">. svibnja 2023. godine. </w:t>
      </w:r>
    </w:p>
    <w:p w:rsidR="00E56782" w:rsidRDefault="00E567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poslova i zadataka radnog mjesta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obavlja administrativne poslove posudbe i razduživanja knjižnične građe, kao i obnavljanja članstva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naplaćuje upisninu i </w:t>
      </w:r>
      <w:proofErr w:type="spellStart"/>
      <w:r w:rsidRPr="00E56782">
        <w:rPr>
          <w:rFonts w:ascii="Times New Roman" w:hAnsi="Times New Roman" w:cs="Times New Roman"/>
          <w:kern w:val="2"/>
          <w:sz w:val="24"/>
          <w:szCs w:val="24"/>
        </w:rPr>
        <w:t>zakasninu</w:t>
      </w:r>
      <w:proofErr w:type="spellEnd"/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vodi evidenciju rezervacija i prepisku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pruža informacije o smještaju građe na policama odjela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po signaturi pronalazi građu u slobodnom i zatvorenom pristupu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nadzire rad u čitaonici tiska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priprema i popisuje knjižničnu građu za uvez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provjerava ispravnost građe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otprema opomene dužnicima knjiga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evidentira građu za otpis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vodi dnevnu evidenciju knjižnične građe, odlaže i pohranjuje knjižničnu građu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kompletira cjeline novina i časopisa po isteku godišta i predaje  na </w:t>
      </w:r>
      <w:proofErr w:type="spellStart"/>
      <w:r w:rsidRPr="00E56782">
        <w:rPr>
          <w:rFonts w:ascii="Times New Roman" w:hAnsi="Times New Roman" w:cs="Times New Roman"/>
          <w:kern w:val="2"/>
          <w:sz w:val="24"/>
          <w:szCs w:val="24"/>
        </w:rPr>
        <w:t>daljnu</w:t>
      </w:r>
      <w:proofErr w:type="spellEnd"/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 obradu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pomaže kod </w:t>
      </w:r>
      <w:proofErr w:type="spellStart"/>
      <w:r w:rsidRPr="00E56782">
        <w:rPr>
          <w:rFonts w:ascii="Times New Roman" w:hAnsi="Times New Roman" w:cs="Times New Roman"/>
          <w:kern w:val="2"/>
          <w:sz w:val="24"/>
          <w:szCs w:val="24"/>
        </w:rPr>
        <w:t>akcesijskih</w:t>
      </w:r>
      <w:proofErr w:type="spellEnd"/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 i </w:t>
      </w:r>
      <w:proofErr w:type="spellStart"/>
      <w:r w:rsidRPr="00E56782">
        <w:rPr>
          <w:rFonts w:ascii="Times New Roman" w:hAnsi="Times New Roman" w:cs="Times New Roman"/>
          <w:kern w:val="2"/>
          <w:sz w:val="24"/>
          <w:szCs w:val="24"/>
        </w:rPr>
        <w:t>predakcesijskih</w:t>
      </w:r>
      <w:proofErr w:type="spellEnd"/>
      <w:r w:rsidRPr="00E56782">
        <w:rPr>
          <w:rFonts w:ascii="Times New Roman" w:hAnsi="Times New Roman" w:cs="Times New Roman"/>
          <w:kern w:val="2"/>
          <w:sz w:val="24"/>
          <w:szCs w:val="24"/>
        </w:rPr>
        <w:t xml:space="preserve"> poslova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obavlja tehničko opremanje knjižnične građe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popravlja oštećenu knjižničnu građu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ulaže knjige na police i održava ispravan redoslijed knjiga na policama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vodi dnevnu statistiku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fotokopira knjižničnu građu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brine o zaštiti i čuvanju knjižničnog materijala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odlaže i kompletira pohranjene novine i časopise</w:t>
      </w:r>
    </w:p>
    <w:p w:rsidR="00E56782" w:rsidRPr="00E56782" w:rsidRDefault="00E56782" w:rsidP="00E567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predaje naplaćeni novac blagajniku</w:t>
      </w:r>
    </w:p>
    <w:p w:rsidR="00E56782" w:rsidRDefault="00E56782" w:rsidP="00E56782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56782">
        <w:rPr>
          <w:rFonts w:ascii="Times New Roman" w:hAnsi="Times New Roman" w:cs="Times New Roman"/>
          <w:kern w:val="2"/>
          <w:sz w:val="24"/>
          <w:szCs w:val="24"/>
        </w:rPr>
        <w:t>Obavlja i druge poslove koji proizlaze iz procesa rada i po nalogu ravnatelja.</w:t>
      </w:r>
    </w:p>
    <w:p w:rsidR="00E56782" w:rsidRDefault="00E56782" w:rsidP="00E56782">
      <w:pPr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Podaci o plaći</w:t>
      </w:r>
    </w:p>
    <w:p w:rsidR="00E56782" w:rsidRDefault="00E56782" w:rsidP="00E56782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Plaću radnog mjesta čini umnožak koeficijenta složenosti poslova navedenog radnog mjesta 2,00 i osnovice za izračun plaće u iznosu od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399,363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€ bruto, uvećan za 0,5% za svaku godinu radnog staža.</w:t>
      </w:r>
    </w:p>
    <w:p w:rsidR="00E56782" w:rsidRDefault="00E56782" w:rsidP="00E56782">
      <w:pPr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Način obavljanja prethodne provjere znanja i sposobnosti kandidata</w:t>
      </w:r>
    </w:p>
    <w:p w:rsidR="00E56782" w:rsidRDefault="007E35B9" w:rsidP="00E56782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Prethodna provjera znanja i sposobnosti kandidata obuhvaća pisano testiranje i intervju.</w:t>
      </w:r>
    </w:p>
    <w:p w:rsidR="007E35B9" w:rsidRDefault="007E35B9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svaki dio provjere kandidatima se dodjeljuje od 1 do 10 bodova. Intervju se provodi samo s kandidatima koji su ostvarili najmanje 50% bodova na pisanom testiranju. Smatra se da je kandidat koji nije pristupio prethodnoj provjeri znanja povukao prijavu na oglas.</w:t>
      </w:r>
    </w:p>
    <w:p w:rsidR="007E35B9" w:rsidRDefault="007E35B9" w:rsidP="007E35B9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lastRenderedPageBreak/>
        <w:t xml:space="preserve">Vrijeme održavanja prethodne provjere znanja i sposobnosti kandidata bit će objavljeno na web stranici </w:t>
      </w:r>
      <w:hyperlink r:id="rId6" w:history="1">
        <w:r w:rsidRPr="00A140BC">
          <w:rPr>
            <w:rStyle w:val="Hiperveza"/>
            <w:rFonts w:ascii="Times New Roman" w:hAnsi="Times New Roman" w:cs="Times New Roman"/>
            <w:b/>
            <w:kern w:val="2"/>
            <w:sz w:val="24"/>
            <w:szCs w:val="24"/>
          </w:rPr>
          <w:t>www.gk-rab.hr</w:t>
        </w:r>
      </w:hyperlink>
      <w:r>
        <w:rPr>
          <w:rFonts w:ascii="Times New Roman" w:hAnsi="Times New Roman" w:cs="Times New Roman"/>
          <w:b/>
          <w:kern w:val="2"/>
          <w:sz w:val="24"/>
          <w:szCs w:val="24"/>
        </w:rPr>
        <w:t xml:space="preserve"> i oglasnoj ploči Gradske knjižnice Rab najmanje pet dana prije održavanja provjere.</w:t>
      </w:r>
    </w:p>
    <w:p w:rsidR="007E35B9" w:rsidRDefault="007E35B9" w:rsidP="007E35B9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Pravila testiranja</w:t>
      </w:r>
    </w:p>
    <w:p w:rsidR="007E35B9" w:rsidRDefault="007E35B9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dolasku na provjeru znanja od kandidata će biti zatraženo predočenje odgovarajuće identifikacijske isprave radi utvrđivanja identiteta. Na pisano testiranje potrebno je donijeti kemijsku olovku</w:t>
      </w:r>
      <w:r w:rsidR="0016700B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vrijeme provjere znanja i sposobnosti nije dopušteno korištenje literature, bilježaka, mobitela, napuštati prostoriju u kojoj se provjera obavlja, razgovarati ili na bilo koji drugi način ometati ostale kandidate.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Ukoliko pojedini kandidat prekrši naprijed navedena pravila bit će udaljen s provjere znanja,a njegov rezultat Komisija neće priznati niti ocjenjivati.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utvrđivanju identiteta kandidatima će biti podijeljena pitanja za provjeru znanja i sposobnosti. Pisano testiranje traje 60 minuta.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Nakon prethodne provjere znanja i sposobnosti kandidata, komisija za provedbu natječaja utvrđuje rang listu kandidata prema ukupnom broju ostvarenih bodova temeljem pisanog testiranja i intervjua.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Izabrani kandidat bit će upućen na liječnički pregled (utvrđivanje zdravstvene sposobnosti za obavljanje poslova radnog mjesta).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Pravni izvori za pripremanje kandidata za pisano testiranje</w:t>
      </w:r>
    </w:p>
    <w:p w:rsidR="0016700B" w:rsidRDefault="0016700B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Zakon o knjižnicama (</w:t>
      </w:r>
      <w:r w:rsidR="00031C87">
        <w:rPr>
          <w:rFonts w:ascii="Times New Roman" w:hAnsi="Times New Roman" w:cs="Times New Roman"/>
          <w:kern w:val="2"/>
          <w:sz w:val="24"/>
          <w:szCs w:val="24"/>
        </w:rPr>
        <w:t>NN 17/2019)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 xml:space="preserve"> članci 3.-1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>0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. i 29.-33.</w:t>
      </w:r>
    </w:p>
    <w:p w:rsidR="00031C87" w:rsidRDefault="00031C87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Standard za narodne knjižnice u Republici Hrvatskoj (NN 103/2021)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, članci 3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>.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-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>7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.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 xml:space="preserve">, čl. 16.-22.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 xml:space="preserve"> i 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 xml:space="preserve">čl.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26.-31.</w:t>
      </w:r>
    </w:p>
    <w:p w:rsidR="00031C87" w:rsidRDefault="00031C87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Pravilnik o uvjetima i načinu stjecanja stručnih zvanja u knjižničarskoj struci (NN 107/2021)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,</w:t>
      </w:r>
    </w:p>
    <w:p w:rsidR="00046A16" w:rsidRDefault="00046A16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članci 3.-9.</w:t>
      </w:r>
    </w:p>
    <w:p w:rsidR="00031C87" w:rsidRPr="0016700B" w:rsidRDefault="00031C87" w:rsidP="007E35B9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Statut Gradske knjižnice Rab (objavljen na oglasnoj ploči Knjižnice 10. lipnja 2019. </w:t>
      </w:r>
      <w:r w:rsidR="002169B0">
        <w:rPr>
          <w:rFonts w:ascii="Times New Roman" w:hAnsi="Times New Roman" w:cs="Times New Roman"/>
          <w:kern w:val="2"/>
          <w:sz w:val="24"/>
          <w:szCs w:val="24"/>
        </w:rPr>
        <w:t xml:space="preserve">godine, 18.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l</w:t>
      </w:r>
      <w:r w:rsidR="002169B0">
        <w:rPr>
          <w:rFonts w:ascii="Times New Roman" w:hAnsi="Times New Roman" w:cs="Times New Roman"/>
          <w:kern w:val="2"/>
          <w:sz w:val="24"/>
          <w:szCs w:val="24"/>
        </w:rPr>
        <w:t xml:space="preserve">ipnja 2019. godine stupio na snagu) </w:t>
      </w:r>
      <w:proofErr w:type="spellStart"/>
      <w:r w:rsidR="002169B0">
        <w:rPr>
          <w:rFonts w:ascii="Times New Roman" w:hAnsi="Times New Roman" w:cs="Times New Roman"/>
          <w:kern w:val="2"/>
          <w:sz w:val="24"/>
          <w:szCs w:val="24"/>
        </w:rPr>
        <w:t>www.gk</w:t>
      </w:r>
      <w:proofErr w:type="spellEnd"/>
      <w:r w:rsidR="002169B0">
        <w:rPr>
          <w:rFonts w:ascii="Times New Roman" w:hAnsi="Times New Roman" w:cs="Times New Roman"/>
          <w:kern w:val="2"/>
          <w:sz w:val="24"/>
          <w:szCs w:val="24"/>
        </w:rPr>
        <w:t>-</w:t>
      </w:r>
      <w:proofErr w:type="spellStart"/>
      <w:r w:rsidR="002169B0">
        <w:rPr>
          <w:rFonts w:ascii="Times New Roman" w:hAnsi="Times New Roman" w:cs="Times New Roman"/>
          <w:kern w:val="2"/>
          <w:sz w:val="24"/>
          <w:szCs w:val="24"/>
        </w:rPr>
        <w:t>rab.hr</w:t>
      </w:r>
      <w:proofErr w:type="spellEnd"/>
      <w:r w:rsidR="002169B0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 xml:space="preserve"> članci 1.-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>8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.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 xml:space="preserve">, čl. 21.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 xml:space="preserve"> i </w:t>
      </w:r>
      <w:r w:rsidR="006F55F0">
        <w:rPr>
          <w:rFonts w:ascii="Times New Roman" w:hAnsi="Times New Roman" w:cs="Times New Roman"/>
          <w:kern w:val="2"/>
          <w:sz w:val="24"/>
          <w:szCs w:val="24"/>
        </w:rPr>
        <w:t xml:space="preserve">čl. </w:t>
      </w:r>
      <w:r w:rsidR="00046A16">
        <w:rPr>
          <w:rFonts w:ascii="Times New Roman" w:hAnsi="Times New Roman" w:cs="Times New Roman"/>
          <w:kern w:val="2"/>
          <w:sz w:val="24"/>
          <w:szCs w:val="24"/>
        </w:rPr>
        <w:t>30.-34.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bookmarkStart w:id="0" w:name="_GoBack"/>
      <w:bookmarkEnd w:id="0"/>
    </w:p>
    <w:sectPr w:rsidR="00031C87" w:rsidRPr="00167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19"/>
    <w:rsid w:val="00031979"/>
    <w:rsid w:val="00031C87"/>
    <w:rsid w:val="00046A16"/>
    <w:rsid w:val="0016700B"/>
    <w:rsid w:val="002169B0"/>
    <w:rsid w:val="00286419"/>
    <w:rsid w:val="004E098C"/>
    <w:rsid w:val="0060096B"/>
    <w:rsid w:val="006461AE"/>
    <w:rsid w:val="006F55F0"/>
    <w:rsid w:val="007E35B9"/>
    <w:rsid w:val="00852E7E"/>
    <w:rsid w:val="00DE3BFE"/>
    <w:rsid w:val="00E56782"/>
    <w:rsid w:val="00ED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E35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E35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k-rab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9</cp:revision>
  <cp:lastPrinted>2023-05-16T07:23:00Z</cp:lastPrinted>
  <dcterms:created xsi:type="dcterms:W3CDTF">2023-05-12T16:11:00Z</dcterms:created>
  <dcterms:modified xsi:type="dcterms:W3CDTF">2023-05-16T10:23:00Z</dcterms:modified>
</cp:coreProperties>
</file>