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E7" w:rsidRDefault="00CB68E7" w:rsidP="00CB68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Podaci vezani uz Javni natječaj za prijam u radni odnos u Gradskoj knjižnici </w:t>
      </w:r>
      <w:r w:rsidR="00954A8A">
        <w:rPr>
          <w:rFonts w:ascii="Times New Roman" w:hAnsi="Times New Roman" w:cs="Times New Roman"/>
          <w:b/>
          <w:sz w:val="24"/>
          <w:szCs w:val="24"/>
        </w:rPr>
        <w:t xml:space="preserve">Slobodana Novaka </w:t>
      </w:r>
      <w:r>
        <w:rPr>
          <w:rFonts w:ascii="Times New Roman" w:hAnsi="Times New Roman" w:cs="Times New Roman"/>
          <w:b/>
          <w:sz w:val="24"/>
          <w:szCs w:val="24"/>
        </w:rPr>
        <w:t>Rab na radno mjesto KNJIŽNIČARSKI TEHNIČAR/KNJIŽNIČARSKA TEHNIČARKA, 1 izvršitelj/izvršiteljica na neodređeno puno radno vrijeme, uz probni rad od 2 mjeseca</w:t>
      </w:r>
    </w:p>
    <w:p w:rsidR="00CB68E7" w:rsidRDefault="00CB68E7" w:rsidP="00CB68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natječaj je objavljen u </w:t>
      </w:r>
      <w:r>
        <w:rPr>
          <w:rFonts w:ascii="Times New Roman" w:hAnsi="Times New Roman" w:cs="Times New Roman"/>
          <w:b/>
          <w:sz w:val="24"/>
          <w:szCs w:val="24"/>
        </w:rPr>
        <w:t xml:space="preserve">„Novom listu“ </w:t>
      </w:r>
      <w:r>
        <w:rPr>
          <w:rFonts w:ascii="Times New Roman" w:hAnsi="Times New Roman" w:cs="Times New Roman"/>
          <w:sz w:val="24"/>
          <w:szCs w:val="24"/>
        </w:rPr>
        <w:t>od 25. rujna 2025. godine.</w:t>
      </w:r>
    </w:p>
    <w:p w:rsidR="00CB68E7" w:rsidRDefault="00CB68E7" w:rsidP="00CB68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Posljednji dan za podnošenje prijava na natječaj, predajom pošti ili osobno u Gradskoj knjižnici Slobodana Novaka Rab, Gornja ulica 21, 51280 Rab je 06. listopada 2025. godine. </w:t>
      </w:r>
    </w:p>
    <w:p w:rsidR="00CB68E7" w:rsidRDefault="00CB68E7" w:rsidP="00CB68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poslova i zadataka radnog mjesta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obavlja administrativne poslove posudbe i razduživanja knjižnične građe, kao i obnavljanja članstva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naplaćuje upisninu i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zakasninu</w:t>
      </w:r>
      <w:proofErr w:type="spellEnd"/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vodi evidenciju rezervacija i prepisku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pruža informacije o smještaju građe na policama odjela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signaturi pronalazi građu u slobodnom i zatvorenom pristupu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nadzire rad u čitaonici tiska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priprema i popisuje knjižničnu građu za uvez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provjerava ispravnost građe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otprema opomene dužnicima knjiga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evidentira građu za otpis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vodi dnevnu evidenciju knjižnične građe, odlaže i pohranjuje knjižničnu građu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kompletira cjeline novina i časopisa po isteku godišta i predaje  na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daljnu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 xml:space="preserve"> obradu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pomaže kod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akcesijskih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predakcesijskih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 xml:space="preserve"> poslova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obavlja tehničko opremanje knjižnične građe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popravlja oštećenu knjižničnu građu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ulaže knjige na police i održava ispravan redoslijed knjiga na policama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vodi dnevnu statistiku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fotokopira knjižničnu građu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brine o zaštiti i čuvanju knjižničnog materijala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odlaže i kompletira pohranjene novine i časopise</w:t>
      </w:r>
    </w:p>
    <w:p w:rsidR="00CB68E7" w:rsidRDefault="00CB68E7" w:rsidP="00CB68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predaje naplaćeni novac blagajniku</w:t>
      </w:r>
    </w:p>
    <w:p w:rsidR="00CB68E7" w:rsidRDefault="00CB68E7" w:rsidP="00CB68E7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Obavlja i druge poslove koji proizlaze iz procesa rada i po nalogu ravnatelja.</w:t>
      </w:r>
    </w:p>
    <w:p w:rsidR="00CB68E7" w:rsidRDefault="00CB68E7" w:rsidP="00CB68E7">
      <w:pPr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Podaci o plaći</w:t>
      </w:r>
    </w:p>
    <w:p w:rsidR="00CB68E7" w:rsidRDefault="00CB68E7" w:rsidP="00CB68E7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Plaću radnog mjesta čini umnožak koeficijenta složenosti poslova navedenog radnog mjesta 2,00 i osnovice za izračun plaće u iznosu od 719,58 € bruto, uvećan za 0,5% za svaku godinu radnog staža.</w:t>
      </w:r>
    </w:p>
    <w:p w:rsidR="00CB68E7" w:rsidRDefault="00CB68E7" w:rsidP="00CB68E7">
      <w:pPr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Način obavljanja prethodne provjere znanja i sposobnosti kandidata</w:t>
      </w:r>
    </w:p>
    <w:p w:rsidR="00CB68E7" w:rsidRDefault="00CB68E7" w:rsidP="00CB68E7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Prethodna provjera znanja i sposobnosti kandidata obuhvaća pisano testiranje i intervju.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lastRenderedPageBreak/>
        <w:t>Za svaki dio provjere kandidatima se dodjeljuje od 1 do 10 bodova. Intervju se provodi samo s kandidatima koji su ostvarili najmanje 50% bodova na pisanom testiranju. Smatra se da je kandidat koji nije pristupio prethodnoj provjeri znanja povukao prijavu na oglas.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 xml:space="preserve">Vrijeme održavanja prethodne provjere znanja i sposobnosti kandidata bit će objavljeno na web stranici </w:t>
      </w:r>
      <w:hyperlink r:id="rId6" w:history="1">
        <w:r>
          <w:rPr>
            <w:rStyle w:val="Hiperveza"/>
            <w:rFonts w:ascii="Times New Roman" w:hAnsi="Times New Roman" w:cs="Times New Roman"/>
            <w:b/>
            <w:kern w:val="2"/>
            <w:sz w:val="24"/>
            <w:szCs w:val="24"/>
          </w:rPr>
          <w:t>www.gk-rab.hr</w:t>
        </w:r>
      </w:hyperlink>
      <w:r>
        <w:rPr>
          <w:rFonts w:ascii="Times New Roman" w:hAnsi="Times New Roman" w:cs="Times New Roman"/>
          <w:b/>
          <w:kern w:val="2"/>
          <w:sz w:val="24"/>
          <w:szCs w:val="24"/>
        </w:rPr>
        <w:t xml:space="preserve"> i oglasnoj ploči Gradske knjižnice </w:t>
      </w:r>
      <w:r w:rsidR="00822F0F">
        <w:rPr>
          <w:rFonts w:ascii="Times New Roman" w:hAnsi="Times New Roman" w:cs="Times New Roman"/>
          <w:b/>
          <w:kern w:val="2"/>
          <w:sz w:val="24"/>
          <w:szCs w:val="24"/>
        </w:rPr>
        <w:t xml:space="preserve">Slobodana Novaka </w:t>
      </w:r>
      <w:r>
        <w:rPr>
          <w:rFonts w:ascii="Times New Roman" w:hAnsi="Times New Roman" w:cs="Times New Roman"/>
          <w:b/>
          <w:kern w:val="2"/>
          <w:sz w:val="24"/>
          <w:szCs w:val="24"/>
        </w:rPr>
        <w:t>Rab najmanje pet dana prije održavanja provjere.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Pravila testiranja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dolasku na provjeru znanja od kandidata će biti zatraženo predočenje odgovarajuće identifikacijske isprave radi utvrđivanja identiteta. Na pisano testiranje potrebno je donijeti kemijsku olovku.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 vrijeme provjere znanja i sposobnosti nije dopušteno korištenje literature, bilježaka, mobitela, napuštati prostoriju u kojoj se provjera obavlja, razgovarati ili na bilo koji drugi način ometati ostale kandidate.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Ukoliko pojedini kandidat prekrši naprijed navedena pravila bit će udaljen s provjere znanja,a njegov rezultat Komisija neće priznati niti ocjenjivati.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utvrđivanju identiteta kandidatima će biti podijeljena pitanja za provjeru znanja i sposobnosti. Pisano testiranje traje 60 minuta.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Nakon prethodne provjere znanja i sposobnosti kandidata, komisija za provedbu natječaja utvrđuje rang listu kandidata prema ukupnom broju ostvarenih bodova temeljem pisanog testiranja i intervjua.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Izabrani kandidat bit će upućen na liječnički pregled (utvrđivanje zdravstvene sposobnosti za obavljanje poslova radnog mjesta).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Pravni izvori za pripremanje kandidata za pisano testiranje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Zakon o knjižnicama</w:t>
      </w:r>
      <w:r w:rsidR="002B3031">
        <w:rPr>
          <w:rFonts w:ascii="Times New Roman" w:hAnsi="Times New Roman" w:cs="Times New Roman"/>
          <w:kern w:val="2"/>
          <w:sz w:val="24"/>
          <w:szCs w:val="24"/>
        </w:rPr>
        <w:t xml:space="preserve"> i knjižničnoj djelatnosti</w:t>
      </w:r>
      <w:bookmarkStart w:id="0" w:name="_GoBack"/>
      <w:bookmarkEnd w:id="0"/>
      <w:r>
        <w:rPr>
          <w:rFonts w:ascii="Times New Roman" w:hAnsi="Times New Roman" w:cs="Times New Roman"/>
          <w:kern w:val="2"/>
          <w:sz w:val="24"/>
          <w:szCs w:val="24"/>
        </w:rPr>
        <w:t xml:space="preserve"> (NN 17/19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>, 98/19, 114/22, 36/24</w:t>
      </w:r>
      <w:r>
        <w:rPr>
          <w:rFonts w:ascii="Times New Roman" w:hAnsi="Times New Roman" w:cs="Times New Roman"/>
          <w:kern w:val="2"/>
          <w:sz w:val="24"/>
          <w:szCs w:val="24"/>
        </w:rPr>
        <w:t>) članci 3.-10. i 29.-33.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Standard za narodne knjižnice u Republici Hrvatskoj (NN 103/2021), članci 3.-7., čl. 16.-22.  i čl. 26.-31.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Pravilnik o uvjetima i načinu stjecanja stručnih zvanja u knjižničarskoj struci (NN 107/2021),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lastRenderedPageBreak/>
        <w:t>članci 3.-9.</w:t>
      </w:r>
    </w:p>
    <w:p w:rsidR="00CB68E7" w:rsidRDefault="00CB68E7" w:rsidP="00CB68E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Statut Gradske knjižnice 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 xml:space="preserve">Slobodana Novaka </w:t>
      </w:r>
      <w:r>
        <w:rPr>
          <w:rFonts w:ascii="Times New Roman" w:hAnsi="Times New Roman" w:cs="Times New Roman"/>
          <w:kern w:val="2"/>
          <w:sz w:val="24"/>
          <w:szCs w:val="24"/>
        </w:rPr>
        <w:t>Rab (objavljen na oglasnoj ploči Knjižnice 1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>6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. 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 xml:space="preserve">rujna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20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>24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. godine, 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>23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. 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>rujna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20</w:t>
      </w:r>
      <w:r w:rsidR="00822F0F">
        <w:rPr>
          <w:rFonts w:ascii="Times New Roman" w:hAnsi="Times New Roman" w:cs="Times New Roman"/>
          <w:kern w:val="2"/>
          <w:sz w:val="24"/>
          <w:szCs w:val="24"/>
        </w:rPr>
        <w:t>23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. godine stupio na snagu)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www.gk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rab.hr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 xml:space="preserve">  članci 1.-8., čl. 21.  i čl. 30.-34. </w:t>
      </w:r>
    </w:p>
    <w:p w:rsidR="00C51878" w:rsidRDefault="00C51878"/>
    <w:sectPr w:rsidR="00C51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name w:val="WW8Num3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7"/>
    <w:rsid w:val="002B3031"/>
    <w:rsid w:val="00822F0F"/>
    <w:rsid w:val="00891659"/>
    <w:rsid w:val="00954A8A"/>
    <w:rsid w:val="00C51878"/>
    <w:rsid w:val="00CB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8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CB68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8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CB68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5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k-rab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3</cp:revision>
  <dcterms:created xsi:type="dcterms:W3CDTF">2025-09-23T11:44:00Z</dcterms:created>
  <dcterms:modified xsi:type="dcterms:W3CDTF">2025-09-23T12:35:00Z</dcterms:modified>
</cp:coreProperties>
</file>